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9006" w14:textId="77777777" w:rsidR="00BA7CFA" w:rsidRPr="00BA7CFA" w:rsidRDefault="00BA7CFA" w:rsidP="00BA7CFA">
      <w:pPr>
        <w:widowControl w:val="0"/>
        <w:tabs>
          <w:tab w:val="left" w:pos="2745"/>
        </w:tabs>
        <w:spacing w:line="640" w:lineRule="exact"/>
        <w:ind w:firstLineChars="0" w:firstLine="0"/>
        <w:rPr>
          <w:rFonts w:ascii="仿宋" w:eastAsia="仿宋" w:hAnsi="仿宋"/>
          <w:sz w:val="32"/>
          <w:szCs w:val="36"/>
        </w:rPr>
      </w:pPr>
      <w:r w:rsidRPr="00BA7CFA">
        <w:rPr>
          <w:rFonts w:ascii="仿宋" w:eastAsia="仿宋" w:hAnsi="仿宋" w:hint="eastAsia"/>
          <w:sz w:val="32"/>
          <w:szCs w:val="36"/>
        </w:rPr>
        <w:t>附件</w:t>
      </w:r>
      <w:r w:rsidRPr="00BA7CFA">
        <w:rPr>
          <w:rFonts w:ascii="仿宋" w:eastAsia="仿宋" w:hAnsi="仿宋"/>
          <w:sz w:val="32"/>
          <w:szCs w:val="36"/>
        </w:rPr>
        <w:t>2</w:t>
      </w:r>
      <w:r w:rsidRPr="00BA7CFA">
        <w:rPr>
          <w:rFonts w:ascii="仿宋" w:eastAsia="仿宋" w:hAnsi="仿宋" w:hint="eastAsia"/>
          <w:sz w:val="32"/>
          <w:szCs w:val="36"/>
        </w:rPr>
        <w:t>：</w:t>
      </w:r>
    </w:p>
    <w:p w14:paraId="4BD4F951" w14:textId="77777777" w:rsidR="00BA7CFA" w:rsidRPr="00BA7CFA" w:rsidRDefault="00BA7CFA" w:rsidP="00BA7CFA">
      <w:pPr>
        <w:widowControl w:val="0"/>
        <w:tabs>
          <w:tab w:val="left" w:pos="2745"/>
        </w:tabs>
        <w:spacing w:line="640" w:lineRule="exact"/>
        <w:ind w:firstLineChars="0" w:firstLine="0"/>
        <w:jc w:val="center"/>
        <w:rPr>
          <w:rFonts w:ascii="华文中宋" w:eastAsia="华文中宋" w:hAnsi="华文中宋"/>
          <w:b/>
          <w:bCs/>
          <w:sz w:val="40"/>
          <w:szCs w:val="44"/>
        </w:rPr>
      </w:pPr>
      <w:r w:rsidRPr="00BA7CFA">
        <w:rPr>
          <w:rFonts w:ascii="华文中宋" w:eastAsia="华文中宋" w:hAnsi="华文中宋" w:hint="eastAsia"/>
          <w:b/>
          <w:bCs/>
          <w:sz w:val="40"/>
          <w:szCs w:val="44"/>
        </w:rPr>
        <w:t>河北省工艺美术大师自律自治服务行业</w:t>
      </w:r>
    </w:p>
    <w:p w14:paraId="446D68AD" w14:textId="77777777" w:rsidR="00BA7CFA" w:rsidRPr="00BA7CFA" w:rsidRDefault="00BA7CFA" w:rsidP="00BA7CFA">
      <w:pPr>
        <w:widowControl w:val="0"/>
        <w:tabs>
          <w:tab w:val="left" w:pos="2745"/>
        </w:tabs>
        <w:spacing w:afterLines="100" w:after="240" w:line="640" w:lineRule="exact"/>
        <w:ind w:firstLineChars="0" w:firstLine="0"/>
        <w:jc w:val="center"/>
        <w:rPr>
          <w:rFonts w:ascii="华文中宋" w:eastAsia="华文中宋" w:hAnsi="华文中宋"/>
          <w:b/>
          <w:bCs/>
          <w:sz w:val="40"/>
          <w:szCs w:val="44"/>
        </w:rPr>
      </w:pPr>
      <w:r w:rsidRPr="00BA7CFA">
        <w:rPr>
          <w:rFonts w:ascii="华文中宋" w:eastAsia="华文中宋" w:hAnsi="华文中宋" w:hint="eastAsia"/>
          <w:b/>
          <w:bCs/>
          <w:sz w:val="40"/>
          <w:szCs w:val="44"/>
        </w:rPr>
        <w:t>登记表填写说明</w:t>
      </w:r>
    </w:p>
    <w:p w14:paraId="34557CEE"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1、参加行业活动是指参加省级以上政府或协会组织的工艺美术相关活动；须写明大师本人参加活动的情况，如大师进校园、授课传艺、参展参评、担任评委、</w:t>
      </w:r>
      <w:proofErr w:type="gramStart"/>
      <w:r w:rsidRPr="00BA7CFA">
        <w:rPr>
          <w:rFonts w:ascii="仿宋" w:eastAsia="仿宋" w:hAnsi="仿宋"/>
          <w:sz w:val="32"/>
          <w:szCs w:val="36"/>
        </w:rPr>
        <w:t>获何奖励</w:t>
      </w:r>
      <w:proofErr w:type="gramEnd"/>
      <w:r w:rsidRPr="00BA7CFA">
        <w:rPr>
          <w:rFonts w:ascii="仿宋" w:eastAsia="仿宋" w:hAnsi="仿宋"/>
          <w:sz w:val="32"/>
          <w:szCs w:val="36"/>
        </w:rPr>
        <w:t>等。</w:t>
      </w:r>
    </w:p>
    <w:p w14:paraId="4EA68642"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2、培训是指由省级以上政府或工艺美术相关单位组织开展的，或由高校组织开展的20学时以上的专业培训。</w:t>
      </w:r>
    </w:p>
    <w:p w14:paraId="65797CF9"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3、作品是指自2019年到2020年完成的由大师本人设计、制作并落款的工艺美术作品。</w:t>
      </w:r>
    </w:p>
    <w:p w14:paraId="00BC44FC"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4、带徒是指正式建立师徒关系的实际带徒人。临时带教或教授在校学生不计在内。</w:t>
      </w:r>
    </w:p>
    <w:p w14:paraId="51AF39EF"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5</w:t>
      </w:r>
      <w:r w:rsidRPr="00BA7CFA">
        <w:rPr>
          <w:rFonts w:ascii="仿宋" w:eastAsia="仿宋" w:hAnsi="仿宋" w:hint="eastAsia"/>
          <w:sz w:val="32"/>
          <w:szCs w:val="36"/>
        </w:rPr>
        <w:t>、登记表中的新品新作将在河北传统</w:t>
      </w:r>
      <w:proofErr w:type="gramStart"/>
      <w:r w:rsidRPr="00BA7CFA">
        <w:rPr>
          <w:rFonts w:ascii="仿宋" w:eastAsia="仿宋" w:hAnsi="仿宋" w:hint="eastAsia"/>
          <w:sz w:val="32"/>
          <w:szCs w:val="36"/>
        </w:rPr>
        <w:t>工艺网</w:t>
      </w:r>
      <w:proofErr w:type="gramEnd"/>
      <w:r w:rsidRPr="00BA7CFA">
        <w:rPr>
          <w:rFonts w:ascii="仿宋" w:eastAsia="仿宋" w:hAnsi="仿宋" w:hint="eastAsia"/>
          <w:sz w:val="32"/>
          <w:szCs w:val="36"/>
        </w:rPr>
        <w:t>省工艺美术大师专栏和其他媒体平台择优介绍发表。</w:t>
      </w:r>
    </w:p>
    <w:p w14:paraId="4A4E5D1E" w14:textId="77777777" w:rsidR="00BA7CFA" w:rsidRPr="00BA7CFA" w:rsidRDefault="00BA7CFA" w:rsidP="00BA7CFA">
      <w:pPr>
        <w:widowControl w:val="0"/>
        <w:tabs>
          <w:tab w:val="left" w:pos="2745"/>
        </w:tabs>
        <w:spacing w:line="600" w:lineRule="exact"/>
        <w:ind w:firstLine="640"/>
        <w:rPr>
          <w:rFonts w:ascii="仿宋" w:eastAsia="仿宋" w:hAnsi="仿宋"/>
          <w:sz w:val="32"/>
          <w:szCs w:val="36"/>
        </w:rPr>
      </w:pPr>
      <w:r w:rsidRPr="00BA7CFA">
        <w:rPr>
          <w:rFonts w:ascii="仿宋" w:eastAsia="仿宋" w:hAnsi="仿宋"/>
          <w:sz w:val="32"/>
          <w:szCs w:val="36"/>
        </w:rPr>
        <w:t>6、表格留空不够用时，可增加附页。</w:t>
      </w:r>
    </w:p>
    <w:p w14:paraId="3B571E4B" w14:textId="77777777" w:rsidR="00BA7CFA" w:rsidRPr="00BA7CFA" w:rsidRDefault="00BA7CFA" w:rsidP="00BA7CFA">
      <w:pPr>
        <w:ind w:firstLineChars="0" w:firstLine="0"/>
        <w:rPr>
          <w:rFonts w:ascii="仿宋" w:eastAsia="仿宋" w:hAnsi="仿宋"/>
          <w:sz w:val="32"/>
          <w:szCs w:val="32"/>
        </w:rPr>
      </w:pPr>
    </w:p>
    <w:p w14:paraId="1831E749" w14:textId="77777777" w:rsidR="00BA7CFA" w:rsidRPr="00BA7CFA" w:rsidRDefault="00BA7CFA" w:rsidP="00BA7CFA">
      <w:pPr>
        <w:ind w:firstLine="640"/>
        <w:rPr>
          <w:rFonts w:ascii="仿宋" w:eastAsia="仿宋" w:hAnsi="仿宋"/>
          <w:sz w:val="32"/>
          <w:szCs w:val="32"/>
        </w:rPr>
      </w:pPr>
    </w:p>
    <w:p w14:paraId="4D828C4C" w14:textId="77777777" w:rsidR="00BA7CFA" w:rsidRPr="00BA7CFA" w:rsidRDefault="00BA7CFA" w:rsidP="00BA7CFA">
      <w:pPr>
        <w:ind w:firstLine="640"/>
        <w:rPr>
          <w:rFonts w:ascii="仿宋" w:eastAsia="仿宋" w:hAnsi="仿宋"/>
          <w:sz w:val="32"/>
          <w:szCs w:val="32"/>
        </w:rPr>
      </w:pPr>
    </w:p>
    <w:p w14:paraId="5C6F8950" w14:textId="77777777" w:rsidR="007C1EA0" w:rsidRPr="00BA7CFA" w:rsidRDefault="007C1EA0">
      <w:pPr>
        <w:ind w:firstLine="480"/>
      </w:pPr>
    </w:p>
    <w:sectPr w:rsidR="007C1EA0" w:rsidRPr="00BA7CFA" w:rsidSect="00455357">
      <w:headerReference w:type="even" r:id="rId4"/>
      <w:headerReference w:type="default" r:id="rId5"/>
      <w:footerReference w:type="even" r:id="rId6"/>
      <w:footerReference w:type="default" r:id="rId7"/>
      <w:headerReference w:type="first" r:id="rId8"/>
      <w:footerReference w:type="first" r:id="rId9"/>
      <w:pgSz w:w="11906" w:h="16838"/>
      <w:pgMar w:top="1701" w:right="1588" w:bottom="1418"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3272" w14:textId="77777777" w:rsidR="00140BAB" w:rsidRDefault="00BA7CFA">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818" w14:textId="77777777" w:rsidR="00140BAB" w:rsidRDefault="00BA7CFA">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372" w14:textId="77777777" w:rsidR="00140BAB" w:rsidRDefault="00BA7CFA">
    <w:pPr>
      <w:pStyle w:val="a4"/>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2F7" w14:textId="77777777" w:rsidR="00140BAB" w:rsidRDefault="00BA7CFA">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F748" w14:textId="77777777" w:rsidR="00140BAB" w:rsidRDefault="00BA7CFA" w:rsidP="00356C1B">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D98A" w14:textId="77777777" w:rsidR="00140BAB" w:rsidRDefault="00BA7CFA">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FA"/>
    <w:rsid w:val="0014452C"/>
    <w:rsid w:val="007C1EA0"/>
    <w:rsid w:val="00A05C9A"/>
    <w:rsid w:val="00BA5957"/>
    <w:rsid w:val="00BA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0D8"/>
  <w15:chartTrackingRefBased/>
  <w15:docId w15:val="{FC66F5DE-7201-4CA2-9DC6-09F554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4"/>
        <w:lang w:val="en-US" w:eastAsia="zh-CN" w:bidi="ar-SA"/>
      </w:rPr>
    </w:rPrDefault>
    <w:pPrDefault>
      <w:pPr>
        <w:spacing w:line="540" w:lineRule="exact"/>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C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BA7CFA"/>
    <w:pPr>
      <w:tabs>
        <w:tab w:val="center" w:pos="4153"/>
        <w:tab w:val="right" w:pos="8306"/>
      </w:tabs>
      <w:snapToGrid w:val="0"/>
      <w:spacing w:line="240" w:lineRule="atLeast"/>
    </w:pPr>
    <w:rPr>
      <w:sz w:val="18"/>
      <w:szCs w:val="18"/>
    </w:rPr>
  </w:style>
  <w:style w:type="character" w:customStyle="1" w:styleId="a5">
    <w:name w:val="页脚 字符"/>
    <w:basedOn w:val="a0"/>
    <w:link w:val="a4"/>
    <w:uiPriority w:val="99"/>
    <w:semiHidden/>
    <w:rsid w:val="00BA7CFA"/>
    <w:rPr>
      <w:sz w:val="18"/>
      <w:szCs w:val="18"/>
    </w:rPr>
  </w:style>
  <w:style w:type="paragraph" w:styleId="a6">
    <w:name w:val="header"/>
    <w:basedOn w:val="a"/>
    <w:link w:val="a7"/>
    <w:uiPriority w:val="99"/>
    <w:unhideWhenUsed/>
    <w:rsid w:val="00BA7CF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BA7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lei</dc:creator>
  <cp:keywords/>
  <dc:description/>
  <cp:lastModifiedBy>xu lei</cp:lastModifiedBy>
  <cp:revision>1</cp:revision>
  <dcterms:created xsi:type="dcterms:W3CDTF">2021-07-23T08:21:00Z</dcterms:created>
  <dcterms:modified xsi:type="dcterms:W3CDTF">2021-07-23T08:22:00Z</dcterms:modified>
</cp:coreProperties>
</file>